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42" w:rsidRPr="00152804" w:rsidRDefault="00456742" w:rsidP="00456742">
      <w:pPr>
        <w:pStyle w:val="a3"/>
        <w:shd w:val="clear" w:color="auto" w:fill="FFFFFF"/>
        <w:spacing w:before="63" w:beforeAutospacing="0" w:after="63" w:afterAutospacing="0" w:line="263" w:lineRule="atLeast"/>
        <w:jc w:val="center"/>
        <w:rPr>
          <w:color w:val="303F50"/>
          <w:sz w:val="28"/>
          <w:szCs w:val="28"/>
        </w:rPr>
      </w:pPr>
      <w:r w:rsidRPr="00152804">
        <w:rPr>
          <w:rStyle w:val="a4"/>
          <w:color w:val="303F50"/>
          <w:sz w:val="28"/>
          <w:szCs w:val="28"/>
        </w:rPr>
        <w:t>Консультация для родителей «Развиваем мелкую моторику рук»</w:t>
      </w:r>
    </w:p>
    <w:p w:rsidR="00456742" w:rsidRDefault="00456742" w:rsidP="00456742">
      <w:pPr>
        <w:pStyle w:val="a3"/>
        <w:shd w:val="clear" w:color="auto" w:fill="FFFFFF"/>
        <w:spacing w:before="63" w:beforeAutospacing="0" w:after="63" w:afterAutospacing="0" w:line="263" w:lineRule="atLeast"/>
        <w:jc w:val="center"/>
        <w:rPr>
          <w:rFonts w:ascii="Verdana" w:hAnsi="Verdana"/>
          <w:color w:val="303F50"/>
          <w:sz w:val="18"/>
          <w:szCs w:val="18"/>
        </w:rPr>
      </w:pPr>
      <w:r>
        <w:rPr>
          <w:rStyle w:val="a4"/>
          <w:rFonts w:ascii="Verdana" w:hAnsi="Verdana"/>
          <w:color w:val="303F50"/>
          <w:sz w:val="18"/>
          <w:szCs w:val="18"/>
        </w:rPr>
        <w:t> 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>
        <w:rPr>
          <w:rStyle w:val="a4"/>
          <w:rFonts w:ascii="Verdana" w:hAnsi="Verdana"/>
          <w:color w:val="303F50"/>
          <w:sz w:val="18"/>
          <w:szCs w:val="18"/>
        </w:rPr>
        <w:t>     </w:t>
      </w:r>
      <w:r w:rsidRPr="00152804">
        <w:rPr>
          <w:color w:val="303F50"/>
          <w:sz w:val="28"/>
          <w:szCs w:val="28"/>
        </w:rPr>
        <w:t>Значение мелкой моторики рук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разв</w:t>
      </w:r>
      <w:bookmarkStart w:id="0" w:name="_GoBack"/>
      <w:bookmarkEnd w:id="0"/>
      <w:r w:rsidRPr="00152804">
        <w:rPr>
          <w:color w:val="303F50"/>
          <w:sz w:val="28"/>
          <w:szCs w:val="28"/>
        </w:rPr>
        <w:t>итием моторики детских пальчиков. Кроме того, это поможет развить внимание и наблюдательность. Упражнения на развитие мелкой моторики тренируют память, воображение, координацию и развивают творческие способности.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Когда начинать заниматься? Практически с самого рождения! Уже у новорожденных малюток мамы трогают пальчики, ладошки, а массаж этих зон и есть активная тренировка мелкой моторики. Поглаживая кисти рук ребенка, перебирая пальчики, вы уже стимулируете важнейшие мозговые отделы, а также и соседние зоны.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 xml:space="preserve">      Мелкая моторика развивается игрой. Сначала малыш учится хлопать в ладоши, сжимать-разжимать пальчики руки, </w:t>
      </w:r>
      <w:proofErr w:type="gramStart"/>
      <w:r w:rsidRPr="00152804">
        <w:rPr>
          <w:color w:val="303F50"/>
          <w:sz w:val="28"/>
          <w:szCs w:val="28"/>
        </w:rPr>
        <w:t>осваивает  «</w:t>
      </w:r>
      <w:proofErr w:type="gramEnd"/>
      <w:r w:rsidRPr="00152804">
        <w:rPr>
          <w:color w:val="303F50"/>
          <w:sz w:val="28"/>
          <w:szCs w:val="28"/>
        </w:rPr>
        <w:t>Сороку-</w:t>
      </w:r>
      <w:proofErr w:type="spellStart"/>
      <w:r w:rsidRPr="00152804">
        <w:rPr>
          <w:color w:val="303F50"/>
          <w:sz w:val="28"/>
          <w:szCs w:val="28"/>
        </w:rPr>
        <w:t>Белобоку</w:t>
      </w:r>
      <w:proofErr w:type="spellEnd"/>
      <w:r w:rsidRPr="00152804">
        <w:rPr>
          <w:color w:val="303F50"/>
          <w:sz w:val="28"/>
          <w:szCs w:val="28"/>
        </w:rPr>
        <w:t>»  и «Козу рогатую» – все это неспроста. Тренируют руку кубики и сбор пирамидки или матрешки, игра в машинки или причесывание куклы. Дети постарше с удовольствием рисуют (есть специальные «пальчиковые» краски для самых маленьких), лепят из теста или пластилина, конструируют.  Кроме этого, существует целый ряд игр и игрушек, направленных на развитие мелкой моторики. Например, всевозможные «развивающие коврики». Детям предлагается плести веревочные косички, нанизывать бусинки, завязывать узелки.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 xml:space="preserve">      А как же в «старые» времена люди росли без различных развивающих методик и вырастали в </w:t>
      </w:r>
      <w:proofErr w:type="gramStart"/>
      <w:r w:rsidRPr="00152804">
        <w:rPr>
          <w:color w:val="303F50"/>
          <w:sz w:val="28"/>
          <w:szCs w:val="28"/>
        </w:rPr>
        <w:t>настоящих  мастеров</w:t>
      </w:r>
      <w:proofErr w:type="gramEnd"/>
      <w:r w:rsidRPr="00152804">
        <w:rPr>
          <w:color w:val="303F50"/>
          <w:sz w:val="28"/>
          <w:szCs w:val="28"/>
        </w:rPr>
        <w:t xml:space="preserve">? – спросите вы. Все просто: «бытовых» занятий, отлично развивающих руку и пальцы, огромное количество! Сейчас они также незаслуженно забыты – время диктует свои правила, избавляя нас от множества дел. Кто сейчас, к примеру, возьмется перебирать крупу? А это занятие всегда было закреплено за младшими в семье: расторопные пальчики и зоркие глазки – лучшие помощники в таком деле. Кстати, и терпение тренировалось, и усидчивость, и сосредоточенность. Сбор ягод, лепка пельменей, </w:t>
      </w:r>
      <w:proofErr w:type="gramStart"/>
      <w:r w:rsidRPr="00152804">
        <w:rPr>
          <w:color w:val="303F50"/>
          <w:sz w:val="28"/>
          <w:szCs w:val="28"/>
        </w:rPr>
        <w:t>плетение  кос</w:t>
      </w:r>
      <w:proofErr w:type="gramEnd"/>
      <w:r w:rsidRPr="00152804">
        <w:rPr>
          <w:color w:val="303F50"/>
          <w:sz w:val="28"/>
          <w:szCs w:val="28"/>
        </w:rPr>
        <w:t xml:space="preserve">, штопка, шитье, вязание и вышивание, стирка белья, вырезание различных поделок из дерева и лепка из глины.  Почти все домашние дела так или иначе делались руками. Да и с пуговицами или шнурками сегодня дети все меньше </w:t>
      </w:r>
      <w:proofErr w:type="gramStart"/>
      <w:r w:rsidRPr="00152804">
        <w:rPr>
          <w:color w:val="303F50"/>
          <w:sz w:val="28"/>
          <w:szCs w:val="28"/>
        </w:rPr>
        <w:t>общаются,  липучки</w:t>
      </w:r>
      <w:proofErr w:type="gramEnd"/>
      <w:r w:rsidRPr="00152804">
        <w:rPr>
          <w:color w:val="303F50"/>
          <w:sz w:val="28"/>
          <w:szCs w:val="28"/>
        </w:rPr>
        <w:t xml:space="preserve"> и «молнии» экономят время, силы и тормозят развитие мелкой моторики.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Рекомендуемые упражнения на развитие мелкой моторики рук, которые родители могут выполнять со своими детьми: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 1. Замки из песка и камней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 xml:space="preserve">     Специалисты рекомендуют: детишки должны чаще играть с песком и камешками. Пусть малыши рисуют пальчиками на песке, строят башенки, лопатками набирают его в свои машинки и высыпают обратно. Пусть </w:t>
      </w:r>
      <w:r w:rsidRPr="00152804">
        <w:rPr>
          <w:color w:val="303F50"/>
          <w:sz w:val="28"/>
          <w:szCs w:val="28"/>
        </w:rPr>
        <w:lastRenderedPageBreak/>
        <w:t>собирают камешки, предположим, в одну кучку – мелкие, в другую – крупные, затем можно кучки смешать и попросить ребенка, чтобы он проделал все заново.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 2. Упражнение «Перелей водичку»</w:t>
      </w:r>
      <w:r w:rsidRPr="00152804">
        <w:rPr>
          <w:color w:val="303F50"/>
          <w:sz w:val="28"/>
          <w:szCs w:val="28"/>
        </w:rPr>
        <w:t>    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Переливание жидкости из одной ёмкости в другую, стараясь не пролить.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 3. Рисуем.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Держание карандашей и кисточек – отличный способ развития моторики. Учите малыша обводить рисунки и предметы по контуру, рисуйте не только кисточками, но и пальцами (сейчас для этого существуют специальные краски). Очень хорошо развивает моторику рук раскрашивание изображений карандашами.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 4. Игра «Угадай-ка»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 Опознание предметов на ощупь поочередно правой и левой рукой. Более сложный вариант – ребенок одной рукой ощупывает предложенный предмет, а другой рукой (с открытыми глазами) его зарисовывает.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 5. Лепка из пластилина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   </w:t>
      </w:r>
      <w:r w:rsidRPr="00152804">
        <w:rPr>
          <w:color w:val="303F50"/>
          <w:sz w:val="28"/>
          <w:szCs w:val="28"/>
        </w:rPr>
        <w:t> Дети просто обожают лепить из пластилина, позвольте им это.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 xml:space="preserve">     6. Мозаика, </w:t>
      </w:r>
      <w:proofErr w:type="spellStart"/>
      <w:r w:rsidRPr="00152804">
        <w:rPr>
          <w:rStyle w:val="a5"/>
          <w:b/>
          <w:bCs/>
          <w:color w:val="303F50"/>
          <w:sz w:val="28"/>
          <w:szCs w:val="28"/>
        </w:rPr>
        <w:t>пазлы</w:t>
      </w:r>
      <w:proofErr w:type="spellEnd"/>
      <w:r w:rsidRPr="00152804">
        <w:rPr>
          <w:rStyle w:val="a5"/>
          <w:b/>
          <w:bCs/>
          <w:color w:val="303F50"/>
          <w:sz w:val="28"/>
          <w:szCs w:val="28"/>
        </w:rPr>
        <w:t>, конструктор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rStyle w:val="a5"/>
          <w:b/>
          <w:bCs/>
          <w:color w:val="303F50"/>
          <w:sz w:val="28"/>
          <w:szCs w:val="28"/>
        </w:rPr>
        <w:t> </w:t>
      </w:r>
      <w:r w:rsidRPr="00152804">
        <w:rPr>
          <w:color w:val="303F50"/>
          <w:sz w:val="28"/>
          <w:szCs w:val="28"/>
        </w:rPr>
        <w:t xml:space="preserve">   Дети с удовольствием занимаются собиранием мозаики, </w:t>
      </w:r>
      <w:proofErr w:type="spellStart"/>
      <w:r w:rsidRPr="00152804">
        <w:rPr>
          <w:color w:val="303F50"/>
          <w:sz w:val="28"/>
          <w:szCs w:val="28"/>
        </w:rPr>
        <w:t>пазлов</w:t>
      </w:r>
      <w:proofErr w:type="spellEnd"/>
      <w:r w:rsidRPr="00152804">
        <w:rPr>
          <w:color w:val="303F50"/>
          <w:sz w:val="28"/>
          <w:szCs w:val="28"/>
        </w:rPr>
        <w:t>, конструированием, только подбирать их нужно по возрасту ребёнка.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  </w:t>
      </w:r>
      <w:r w:rsidRPr="00152804">
        <w:rPr>
          <w:rStyle w:val="a5"/>
          <w:b/>
          <w:bCs/>
          <w:color w:val="303F50"/>
          <w:sz w:val="28"/>
          <w:szCs w:val="28"/>
        </w:rPr>
        <w:t xml:space="preserve">7. </w:t>
      </w:r>
      <w:proofErr w:type="gramStart"/>
      <w:r w:rsidRPr="00152804">
        <w:rPr>
          <w:rStyle w:val="a5"/>
          <w:b/>
          <w:bCs/>
          <w:color w:val="303F50"/>
          <w:sz w:val="28"/>
          <w:szCs w:val="28"/>
        </w:rPr>
        <w:t>Упражнение  «</w:t>
      </w:r>
      <w:proofErr w:type="gramEnd"/>
      <w:r w:rsidRPr="00152804">
        <w:rPr>
          <w:rStyle w:val="a5"/>
          <w:b/>
          <w:bCs/>
          <w:color w:val="303F50"/>
          <w:sz w:val="28"/>
          <w:szCs w:val="28"/>
        </w:rPr>
        <w:t>Порви бумажки»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   Пусть дети рвут бумагу на как можно мелкие части. Это занятие для них не только увлекательное (дети любят что-нибудь рвать), но и полезное.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</w:t>
      </w:r>
      <w:r w:rsidRPr="00152804">
        <w:rPr>
          <w:rStyle w:val="a5"/>
          <w:b/>
          <w:bCs/>
          <w:color w:val="303F50"/>
          <w:sz w:val="28"/>
          <w:szCs w:val="28"/>
        </w:rPr>
        <w:t>8. Игры с предметами домашнего обихода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Равномерным слоем рассыпьте по подносу любую крупу. Проведите пальчиками малыша по крупе. Позвольте ему самому нарисовать, что он захочет. Затем попробуйте вместе нарисовать какие-нибудь предметы (солнышко, дождик, травку), буквы, фигурки.  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 Подберите пуговицы разного цвета и размера. Сначала выложите рисунок сами, затем попросите малыша сделать то же самостоятельно.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 xml:space="preserve">    Можно попросить ребёнка опускать предметы в узкие отверстия, </w:t>
      </w:r>
      <w:proofErr w:type="gramStart"/>
      <w:r w:rsidRPr="00152804">
        <w:rPr>
          <w:color w:val="303F50"/>
          <w:sz w:val="28"/>
          <w:szCs w:val="28"/>
        </w:rPr>
        <w:t>например</w:t>
      </w:r>
      <w:proofErr w:type="gramEnd"/>
      <w:r w:rsidRPr="00152804">
        <w:rPr>
          <w:color w:val="303F50"/>
          <w:sz w:val="28"/>
          <w:szCs w:val="28"/>
        </w:rPr>
        <w:t xml:space="preserve"> в горлышко бутылки.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 xml:space="preserve">     Поверхность </w:t>
      </w:r>
      <w:proofErr w:type="spellStart"/>
      <w:r w:rsidRPr="00152804">
        <w:rPr>
          <w:color w:val="303F50"/>
          <w:sz w:val="28"/>
          <w:szCs w:val="28"/>
        </w:rPr>
        <w:t>пельменницы</w:t>
      </w:r>
      <w:proofErr w:type="spellEnd"/>
      <w:r w:rsidRPr="00152804">
        <w:rPr>
          <w:color w:val="303F50"/>
          <w:sz w:val="28"/>
          <w:szCs w:val="28"/>
        </w:rPr>
        <w:t>, как известно, напоминает соты. Попросите малыша в каждое отверстие положить горох, бусинку или ещё какой-нибудь мелкий предмет, затем вытащить эти предметы обратно.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 </w:t>
      </w:r>
      <w:r w:rsidRPr="00152804">
        <w:rPr>
          <w:rStyle w:val="a5"/>
          <w:b/>
          <w:bCs/>
          <w:color w:val="303F50"/>
          <w:sz w:val="28"/>
          <w:szCs w:val="28"/>
        </w:rPr>
        <w:t>9. Вырезание из бумаги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 Вырезайте с детьми из бумаги разные фигурки. Начните с простых: круг, квадрат или треугольник, затем переходите к более сложным.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 </w:t>
      </w:r>
      <w:r w:rsidRPr="00152804">
        <w:rPr>
          <w:rStyle w:val="a5"/>
          <w:b/>
          <w:bCs/>
          <w:color w:val="303F50"/>
          <w:sz w:val="28"/>
          <w:szCs w:val="28"/>
        </w:rPr>
        <w:t>10. Формируйте у детей навыки самообслуживания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lastRenderedPageBreak/>
        <w:t>     Приучайте детей одеваться и обуваться самостоятельно. Расстегивание и застёгивание пуговиц, надевание колготок, носочков, выворачивание их налицо – все эти действия не только приучают ребёнка к самостоятельности, но и развивают мелкую моторику.</w:t>
      </w:r>
    </w:p>
    <w:p w:rsidR="00456742" w:rsidRPr="00152804" w:rsidRDefault="00456742" w:rsidP="00152804">
      <w:pPr>
        <w:pStyle w:val="a3"/>
        <w:shd w:val="clear" w:color="auto" w:fill="FFFFFF"/>
        <w:spacing w:before="63" w:beforeAutospacing="0" w:after="63" w:afterAutospacing="0" w:line="263" w:lineRule="atLeast"/>
        <w:jc w:val="both"/>
        <w:rPr>
          <w:color w:val="303F50"/>
          <w:sz w:val="28"/>
          <w:szCs w:val="28"/>
        </w:rPr>
      </w:pPr>
      <w:r w:rsidRPr="00152804">
        <w:rPr>
          <w:color w:val="303F50"/>
          <w:sz w:val="28"/>
          <w:szCs w:val="28"/>
        </w:rPr>
        <w:t>     Никогда не ругайте малыша, если у него не получается хорошо работать ручками. Не уступайте, если задание кажется трудновыполнимым для ребёнка, больше занимайтесь с ним и хвалите за все успехи. Развитие моторики – неотъемлемая часть общего развития ребёнка. Помимо развития речи, творческого начала и логики, это важная база для подготовки ребёнка к школе.</w:t>
      </w:r>
    </w:p>
    <w:p w:rsidR="00077C7E" w:rsidRPr="00152804" w:rsidRDefault="00077C7E" w:rsidP="001528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7C7E" w:rsidRPr="00152804" w:rsidSect="0007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742"/>
    <w:rsid w:val="00077C7E"/>
    <w:rsid w:val="00152804"/>
    <w:rsid w:val="004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35153-AE2E-40D2-8195-8C734FB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742"/>
    <w:rPr>
      <w:b/>
      <w:bCs/>
    </w:rPr>
  </w:style>
  <w:style w:type="character" w:styleId="a5">
    <w:name w:val="Emphasis"/>
    <w:basedOn w:val="a0"/>
    <w:uiPriority w:val="20"/>
    <w:qFormat/>
    <w:rsid w:val="00456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3</cp:revision>
  <dcterms:created xsi:type="dcterms:W3CDTF">2021-02-22T09:54:00Z</dcterms:created>
  <dcterms:modified xsi:type="dcterms:W3CDTF">2021-02-24T10:16:00Z</dcterms:modified>
</cp:coreProperties>
</file>